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C356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Мой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страховщик по формированию пенсионных накоплений в системе обязательного пенсионного страхования: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Пенсионный фонд 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</w:p>
    <w:p w14:paraId="32CDD093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>Средства инвестируются 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ВЭБ</w:t>
      </w:r>
      <w:proofErr w:type="spellEnd"/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УК (РАСШИРЕННЫЙ)</w:t>
      </w:r>
    </w:p>
    <w:p w14:paraId="14F9B643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моем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индивидуальном лицевом счете в </w:t>
      </w:r>
      <w:proofErr w:type="spellStart"/>
      <w:r w:rsidRPr="00165ACB">
        <w:rPr>
          <w:rFonts w:ascii="Times New Roman" w:hAnsi="Times New Roman" w:cs="Times New Roman"/>
          <w:sz w:val="28"/>
          <w:szCs w:val="28"/>
          <w:lang w:val="ru-RU"/>
        </w:rPr>
        <w:t>ПФР</w:t>
      </w:r>
      <w:proofErr w:type="spellEnd"/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 отражено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287067.14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 средств пенсионных накоплений с учётом результата их инвестирования, в том числе:</w:t>
      </w:r>
    </w:p>
    <w:p w14:paraId="7397968C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за счет суммы страховых взносов на финансирование накопительной пенсии с учетом результата их инвестирования: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19079.88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14:paraId="51B3E56B" w14:textId="16507EC9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за счет средств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материнского (семейного) капитала: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0.00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14:paraId="7FB2546E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за счет дополнительных страховых взносов на накопительную пенсию, взносов работодателя и сумм </w:t>
      </w:r>
      <w:proofErr w:type="spellStart"/>
      <w:r w:rsidRPr="00165ACB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 пенсионных накоплений с учетом результата их инвестирования: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267987.26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14:paraId="0BC78AD1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>Сумма средств пенсионных накоплений, гарантируемая Аг</w:t>
      </w:r>
      <w:r>
        <w:rPr>
          <w:rFonts w:ascii="Times New Roman" w:hAnsi="Times New Roman" w:cs="Times New Roman"/>
          <w:sz w:val="28"/>
          <w:szCs w:val="28"/>
          <w:lang w:val="ru-RU"/>
        </w:rPr>
        <w:t>ентством по страхованию вкладов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A5066E5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сумма страховых взносов на финансирование накопительной пенсии: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6392.89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14:paraId="5AF210D5" w14:textId="77777777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средства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материнского (семейного) капитала: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0.00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14:paraId="4D4B9C11" w14:textId="195C55BA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сумма дополнительных страховых взносов на накопительную пенсию, сумма взносов работодателя в пользу застрахованного лица и сумма взносов на </w:t>
      </w:r>
      <w:proofErr w:type="spellStart"/>
      <w:r w:rsidRPr="00165ACB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пенсионных накоплений: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164000.00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рублей.</w:t>
      </w:r>
    </w:p>
    <w:p w14:paraId="065192B2" w14:textId="02756D24" w:rsidR="00165ACB" w:rsidRDefault="00165ACB" w:rsidP="00165A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E8B393" w14:textId="11E97AF6" w:rsidR="00165ACB" w:rsidRDefault="00165ACB" w:rsidP="00165A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нформация о средствах, поступивших в рамках Программы государственного </w:t>
      </w:r>
      <w:proofErr w:type="spellStart"/>
      <w:r w:rsidRPr="00165ACB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 пенсионных накоплений</w:t>
      </w:r>
      <w:r w:rsidR="00572F87" w:rsidRPr="00572F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572F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r w:rsidR="00572F87" w:rsidRPr="00165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руб.</w:t>
      </w:r>
      <w:r w:rsidR="00572F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572F87" w:rsidRPr="00165A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коп.</w:t>
      </w:r>
      <w:r w:rsidR="00572F8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7BE4751" w14:textId="77777777" w:rsidR="00165ACB" w:rsidRPr="00165ACB" w:rsidRDefault="00165ACB" w:rsidP="00165AC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402"/>
        <w:gridCol w:w="3021"/>
      </w:tblGrid>
      <w:tr w:rsidR="00572F87" w:rsidRPr="00165ACB" w14:paraId="66F24847" w14:textId="77777777" w:rsidTr="00572F87">
        <w:tc>
          <w:tcPr>
            <w:tcW w:w="988" w:type="dxa"/>
          </w:tcPr>
          <w:p w14:paraId="0B8BDEFC" w14:textId="141F40CB" w:rsidR="00165ACB" w:rsidRPr="00165ACB" w:rsidRDefault="00165ACB" w:rsidP="00572F87">
            <w:pPr>
              <w:pStyle w:val="a3"/>
              <w:jc w:val="center"/>
              <w:rPr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14:paraId="0FF632FB" w14:textId="57DC55FF" w:rsidR="00165ACB" w:rsidRPr="00165ACB" w:rsidRDefault="00165ACB" w:rsidP="00572F8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Добровольные взносы,</w:t>
            </w:r>
          </w:p>
        </w:tc>
        <w:tc>
          <w:tcPr>
            <w:tcW w:w="3402" w:type="dxa"/>
          </w:tcPr>
          <w:p w14:paraId="730E7AF5" w14:textId="3ADC06FB" w:rsidR="00165ACB" w:rsidRPr="00572F87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Суммы гос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ударственного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софинансирования</w:t>
            </w:r>
            <w:proofErr w:type="spellEnd"/>
            <w:r w:rsidRPr="00165ACB">
              <w:rPr>
                <w:rFonts w:eastAsia="Times New Roman"/>
                <w:bCs/>
                <w:sz w:val="28"/>
                <w:szCs w:val="28"/>
              </w:rPr>
              <w:t>,</w:t>
            </w:r>
          </w:p>
        </w:tc>
        <w:tc>
          <w:tcPr>
            <w:tcW w:w="3021" w:type="dxa"/>
          </w:tcPr>
          <w:p w14:paraId="0D8FF68D" w14:textId="2604A1E1" w:rsidR="00165ACB" w:rsidRPr="00165ACB" w:rsidRDefault="00165ACB" w:rsidP="00572F87">
            <w:pPr>
              <w:pStyle w:val="a3"/>
              <w:jc w:val="center"/>
              <w:rPr>
                <w:sz w:val="28"/>
                <w:szCs w:val="28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Дополнительные взносы работодателя,</w:t>
            </w:r>
          </w:p>
        </w:tc>
      </w:tr>
      <w:tr w:rsidR="00165ACB" w:rsidRPr="00165ACB" w14:paraId="381507C3" w14:textId="77777777" w:rsidTr="00572F87">
        <w:tc>
          <w:tcPr>
            <w:tcW w:w="988" w:type="dxa"/>
          </w:tcPr>
          <w:p w14:paraId="5F6ED634" w14:textId="3D07F636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2268" w:type="dxa"/>
          </w:tcPr>
          <w:p w14:paraId="3A1C6B0C" w14:textId="4147F71C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10000.00</w:t>
            </w:r>
          </w:p>
        </w:tc>
        <w:tc>
          <w:tcPr>
            <w:tcW w:w="3402" w:type="dxa"/>
          </w:tcPr>
          <w:p w14:paraId="6F43833F" w14:textId="2584BFCC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10000.00</w:t>
            </w:r>
          </w:p>
        </w:tc>
        <w:tc>
          <w:tcPr>
            <w:tcW w:w="3021" w:type="dxa"/>
          </w:tcPr>
          <w:p w14:paraId="0C0F0A91" w14:textId="2E8D8AE1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64EC3B66" w14:textId="77777777" w:rsidTr="00572F87">
        <w:tc>
          <w:tcPr>
            <w:tcW w:w="988" w:type="dxa"/>
          </w:tcPr>
          <w:p w14:paraId="182B67D0" w14:textId="19951E7F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2268" w:type="dxa"/>
          </w:tcPr>
          <w:p w14:paraId="543A54FA" w14:textId="539F5F94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5CDAE06C" w14:textId="61570246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53E074C3" w14:textId="6D357909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02FCF841" w14:textId="77777777" w:rsidTr="00572F87">
        <w:tc>
          <w:tcPr>
            <w:tcW w:w="988" w:type="dxa"/>
          </w:tcPr>
          <w:p w14:paraId="0FCBC41E" w14:textId="6072B0F3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2268" w:type="dxa"/>
          </w:tcPr>
          <w:p w14:paraId="172F6B19" w14:textId="556C2287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112C5A67" w14:textId="30757986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6D94DD5C" w14:textId="25C3D369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2484A4F8" w14:textId="77777777" w:rsidTr="00572F87">
        <w:tc>
          <w:tcPr>
            <w:tcW w:w="988" w:type="dxa"/>
          </w:tcPr>
          <w:p w14:paraId="7C8987DD" w14:textId="18E2C47C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14:paraId="432E14CF" w14:textId="4A4F1240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59E115D9" w14:textId="567BEF06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2B101F11" w14:textId="6B8DA7D9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56F899DF" w14:textId="77777777" w:rsidTr="00572F87">
        <w:tc>
          <w:tcPr>
            <w:tcW w:w="988" w:type="dxa"/>
          </w:tcPr>
          <w:p w14:paraId="3362891B" w14:textId="7224F951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2268" w:type="dxa"/>
          </w:tcPr>
          <w:p w14:paraId="6632906C" w14:textId="38D764A0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3CDB613E" w14:textId="3A3C1EAC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472E517A" w14:textId="2F719071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760B5A49" w14:textId="77777777" w:rsidTr="00572F87">
        <w:tc>
          <w:tcPr>
            <w:tcW w:w="988" w:type="dxa"/>
          </w:tcPr>
          <w:p w14:paraId="1297F9BC" w14:textId="3418435D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14:paraId="6B546913" w14:textId="35718C37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204FFE8E" w14:textId="601CEB33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37E562C8" w14:textId="5077FFD5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  <w:tr w:rsidR="00165ACB" w:rsidRPr="00165ACB" w14:paraId="2B3F4C16" w14:textId="77777777" w:rsidTr="00572F87">
        <w:tc>
          <w:tcPr>
            <w:tcW w:w="988" w:type="dxa"/>
          </w:tcPr>
          <w:p w14:paraId="51297884" w14:textId="565491C4" w:rsidR="00165ACB" w:rsidRPr="00165ACB" w:rsidRDefault="00165ACB" w:rsidP="00572F87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268" w:type="dxa"/>
          </w:tcPr>
          <w:p w14:paraId="3F01427C" w14:textId="4E8925FE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402" w:type="dxa"/>
          </w:tcPr>
          <w:p w14:paraId="2E60636B" w14:textId="7E834D79" w:rsidR="00165ACB" w:rsidRPr="00165ACB" w:rsidRDefault="00165ACB" w:rsidP="00572F87">
            <w:pPr>
              <w:pStyle w:val="a3"/>
              <w:jc w:val="right"/>
              <w:rPr>
                <w:rFonts w:eastAsia="Times New Roman"/>
                <w:bCs/>
                <w:sz w:val="28"/>
                <w:szCs w:val="28"/>
              </w:rPr>
            </w:pPr>
            <w:r w:rsidRPr="00165ACB">
              <w:rPr>
                <w:rFonts w:eastAsia="Times New Roman"/>
                <w:bCs/>
                <w:sz w:val="28"/>
                <w:szCs w:val="28"/>
              </w:rPr>
              <w:t>12000.00</w:t>
            </w:r>
          </w:p>
        </w:tc>
        <w:tc>
          <w:tcPr>
            <w:tcW w:w="3021" w:type="dxa"/>
          </w:tcPr>
          <w:p w14:paraId="42D2C794" w14:textId="0E4010BF" w:rsidR="00165ACB" w:rsidRPr="00165ACB" w:rsidRDefault="00165ACB" w:rsidP="00572F87">
            <w:pPr>
              <w:pStyle w:val="a3"/>
              <w:jc w:val="right"/>
              <w:rPr>
                <w:bCs/>
                <w:sz w:val="28"/>
                <w:szCs w:val="28"/>
                <w:shd w:val="clear" w:color="auto" w:fill="F9F9F9"/>
              </w:rPr>
            </w:pPr>
            <w:r w:rsidRPr="00165ACB">
              <w:rPr>
                <w:bCs/>
                <w:sz w:val="28"/>
                <w:szCs w:val="28"/>
                <w:shd w:val="clear" w:color="auto" w:fill="F9F9F9"/>
              </w:rPr>
              <w:t>0.00</w:t>
            </w:r>
          </w:p>
        </w:tc>
      </w:tr>
    </w:tbl>
    <w:p w14:paraId="48262990" w14:textId="77777777" w:rsidR="00572F87" w:rsidRDefault="00572F87" w:rsidP="00165AC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EF139E" w14:textId="77777777" w:rsidR="00572F87" w:rsidRDefault="00165ACB" w:rsidP="00572F8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F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пенсионном обеспечении </w:t>
      </w:r>
    </w:p>
    <w:p w14:paraId="7F7844AE" w14:textId="3BF5F61A" w:rsidR="00165ACB" w:rsidRPr="00572F87" w:rsidRDefault="00165ACB" w:rsidP="00572F8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2F87">
        <w:rPr>
          <w:rFonts w:ascii="Times New Roman" w:hAnsi="Times New Roman" w:cs="Times New Roman"/>
          <w:b/>
          <w:sz w:val="28"/>
          <w:szCs w:val="28"/>
          <w:lang w:val="ru-RU"/>
        </w:rPr>
        <w:t>и установленных социальных выплатах</w:t>
      </w:r>
    </w:p>
    <w:p w14:paraId="56EE52CD" w14:textId="77777777" w:rsidR="00572F87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A506D8" w14:textId="0EBBD530" w:rsidR="00572F87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Мне установлена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траховая пенсия по старости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ст. 8 Федерального закона от 28.12.2013 № 400-ФЗ «О страховых пенсиях»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и фиксированная выплата к страховой пенсии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старости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 xml:space="preserve">статьи 16 с учетом повышений к фиксированной выплате в соответствии со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статьей 17 Федерального закона от 28.12.2013 № 400-ФЗ «О страховых пенсиях»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26.10.2018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бессрочно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598B57" w14:textId="77777777" w:rsidR="00572F87" w:rsidRDefault="00165ACB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>Суммарный размер страховой пенсии и фиксированной выплаты к страховой пенсии (с учетом повышений к фиксированной выплате)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21894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35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коп., в том числе:</w:t>
      </w:r>
    </w:p>
    <w:p w14:paraId="4D5B1C9C" w14:textId="77777777" w:rsidR="00572F87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размер страховой пенсии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16560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коп.</w:t>
      </w:r>
    </w:p>
    <w:p w14:paraId="0A10C846" w14:textId="77777777" w:rsidR="00572F87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размер фиксированной выплаты к страховой пенсии (с учетом повышений фиксированной выплаты)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5334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коп.</w:t>
      </w:r>
    </w:p>
    <w:p w14:paraId="05C5A3C7" w14:textId="77777777" w:rsidR="00572F87" w:rsidRDefault="00165ACB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5ACB">
        <w:rPr>
          <w:rFonts w:ascii="Times New Roman" w:hAnsi="Times New Roman" w:cs="Times New Roman"/>
          <w:sz w:val="28"/>
          <w:szCs w:val="28"/>
          <w:lang w:val="ru-RU"/>
        </w:rPr>
        <w:t>Суммарный размер страховой пенсии и фиксированной выплаты к страховой пенсии (с учетом повышений к фиксированной выплате), выплачиваемый в период осуществления трудовой и (или) иной деятельности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20451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58</w:t>
      </w:r>
      <w:r w:rsidR="00572F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ACB">
        <w:rPr>
          <w:rFonts w:ascii="Times New Roman" w:hAnsi="Times New Roman" w:cs="Times New Roman"/>
          <w:sz w:val="28"/>
          <w:szCs w:val="28"/>
          <w:lang w:val="ru-RU"/>
        </w:rPr>
        <w:t>коп., в том числе:</w:t>
      </w:r>
    </w:p>
    <w:p w14:paraId="0EA9F21C" w14:textId="77777777" w:rsidR="00572F87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размер страховой пенсии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15468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коп.</w:t>
      </w:r>
    </w:p>
    <w:p w14:paraId="2E6A6A5D" w14:textId="4ED2F989" w:rsidR="00165ACB" w:rsidRPr="00165ACB" w:rsidRDefault="00572F87" w:rsidP="00572F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размер фиксированной выплаты к страховой пенсии (с учетом повышений фиксированной выплаты)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4982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b/>
          <w:bCs/>
          <w:sz w:val="28"/>
          <w:szCs w:val="28"/>
          <w:lang w:val="ru-RU"/>
        </w:rPr>
        <w:t>90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ACB" w:rsidRPr="00165ACB">
        <w:rPr>
          <w:rFonts w:ascii="Times New Roman" w:hAnsi="Times New Roman" w:cs="Times New Roman"/>
          <w:sz w:val="28"/>
          <w:szCs w:val="28"/>
          <w:lang w:val="ru-RU"/>
        </w:rPr>
        <w:t>коп.</w:t>
      </w:r>
    </w:p>
    <w:p w14:paraId="147849BE" w14:textId="77777777" w:rsidR="00165ACB" w:rsidRPr="00165ACB" w:rsidRDefault="00165ACB" w:rsidP="00165AC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65ACB" w:rsidRPr="00165A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55430B"/>
    <w:multiLevelType w:val="multilevel"/>
    <w:tmpl w:val="E155430B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CA5"/>
    <w:multiLevelType w:val="multilevel"/>
    <w:tmpl w:val="4F52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D61"/>
    <w:multiLevelType w:val="hybridMultilevel"/>
    <w:tmpl w:val="49327CE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8D5581"/>
    <w:multiLevelType w:val="hybridMultilevel"/>
    <w:tmpl w:val="0908B7D0"/>
    <w:styleLink w:val="3"/>
    <w:lvl w:ilvl="0" w:tplc="45B223CA">
      <w:start w:val="1"/>
      <w:numFmt w:val="decimal"/>
      <w:lvlText w:val="%1."/>
      <w:lvlJc w:val="left"/>
      <w:pPr>
        <w:tabs>
          <w:tab w:val="num" w:pos="1276"/>
        </w:tabs>
        <w:ind w:left="567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E272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3838">
      <w:start w:val="1"/>
      <w:numFmt w:val="lowerRoman"/>
      <w:lvlText w:val="%3."/>
      <w:lvlJc w:val="left"/>
      <w:pPr>
        <w:tabs>
          <w:tab w:val="left" w:pos="1276"/>
          <w:tab w:val="num" w:pos="2149"/>
        </w:tabs>
        <w:ind w:left="1440" w:firstLine="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646C6">
      <w:start w:val="1"/>
      <w:numFmt w:val="decimal"/>
      <w:lvlText w:val="%4."/>
      <w:lvlJc w:val="left"/>
      <w:pPr>
        <w:tabs>
          <w:tab w:val="left" w:pos="1276"/>
          <w:tab w:val="num" w:pos="2869"/>
        </w:tabs>
        <w:ind w:left="2160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7A7FEA">
      <w:start w:val="1"/>
      <w:numFmt w:val="lowerLetter"/>
      <w:lvlText w:val="%5."/>
      <w:lvlJc w:val="left"/>
      <w:pPr>
        <w:tabs>
          <w:tab w:val="left" w:pos="1276"/>
          <w:tab w:val="num" w:pos="3589"/>
        </w:tabs>
        <w:ind w:left="288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45598">
      <w:start w:val="1"/>
      <w:numFmt w:val="lowerRoman"/>
      <w:lvlText w:val="%6."/>
      <w:lvlJc w:val="left"/>
      <w:pPr>
        <w:tabs>
          <w:tab w:val="left" w:pos="1276"/>
          <w:tab w:val="num" w:pos="4309"/>
        </w:tabs>
        <w:ind w:left="3600" w:firstLine="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EF800">
      <w:start w:val="1"/>
      <w:numFmt w:val="decimal"/>
      <w:lvlText w:val="%7."/>
      <w:lvlJc w:val="left"/>
      <w:pPr>
        <w:tabs>
          <w:tab w:val="left" w:pos="1276"/>
          <w:tab w:val="num" w:pos="5029"/>
        </w:tabs>
        <w:ind w:left="4320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149EFA">
      <w:start w:val="1"/>
      <w:numFmt w:val="lowerLetter"/>
      <w:lvlText w:val="%8."/>
      <w:lvlJc w:val="left"/>
      <w:pPr>
        <w:tabs>
          <w:tab w:val="left" w:pos="1276"/>
          <w:tab w:val="num" w:pos="5749"/>
        </w:tabs>
        <w:ind w:left="5040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BC3824">
      <w:start w:val="1"/>
      <w:numFmt w:val="lowerRoman"/>
      <w:lvlText w:val="%9."/>
      <w:lvlJc w:val="left"/>
      <w:pPr>
        <w:tabs>
          <w:tab w:val="left" w:pos="1276"/>
          <w:tab w:val="num" w:pos="6469"/>
        </w:tabs>
        <w:ind w:left="5760" w:firstLine="1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DB3F47"/>
    <w:multiLevelType w:val="multilevel"/>
    <w:tmpl w:val="6ED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76093"/>
    <w:multiLevelType w:val="hybridMultilevel"/>
    <w:tmpl w:val="4072D272"/>
    <w:numStyleLink w:val="4"/>
  </w:abstractNum>
  <w:abstractNum w:abstractNumId="6" w15:restartNumberingAfterBreak="0">
    <w:nsid w:val="21322811"/>
    <w:multiLevelType w:val="multilevel"/>
    <w:tmpl w:val="2132281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A6D88"/>
    <w:multiLevelType w:val="multilevel"/>
    <w:tmpl w:val="B2B6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F1471"/>
    <w:multiLevelType w:val="hybridMultilevel"/>
    <w:tmpl w:val="93DA7A46"/>
    <w:numStyleLink w:val="1"/>
  </w:abstractNum>
  <w:abstractNum w:abstractNumId="9" w15:restartNumberingAfterBreak="0">
    <w:nsid w:val="2F1D31A3"/>
    <w:multiLevelType w:val="hybridMultilevel"/>
    <w:tmpl w:val="D296822C"/>
    <w:styleLink w:val="2"/>
    <w:lvl w:ilvl="0" w:tplc="68BE9EB0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CC92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8CB140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39E4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2B634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5CCDC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56463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C6D9E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6336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902916"/>
    <w:multiLevelType w:val="multilevel"/>
    <w:tmpl w:val="CB6C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045E2"/>
    <w:multiLevelType w:val="multilevel"/>
    <w:tmpl w:val="63F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B7D9C"/>
    <w:multiLevelType w:val="hybridMultilevel"/>
    <w:tmpl w:val="49327CE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8D491A"/>
    <w:multiLevelType w:val="hybridMultilevel"/>
    <w:tmpl w:val="4072D272"/>
    <w:styleLink w:val="4"/>
    <w:lvl w:ilvl="0" w:tplc="1C52F074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03F76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2D51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4719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6563A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4D104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0D6C4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E02A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74D8E6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A767526"/>
    <w:multiLevelType w:val="multilevel"/>
    <w:tmpl w:val="3A767526"/>
    <w:lvl w:ilvl="0">
      <w:start w:val="1"/>
      <w:numFmt w:val="bullet"/>
      <w:lvlText w:val=""/>
      <w:lvlJc w:val="left"/>
      <w:pPr>
        <w:ind w:left="14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224EC7"/>
    <w:multiLevelType w:val="multilevel"/>
    <w:tmpl w:val="F1CE1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6501DC"/>
    <w:multiLevelType w:val="hybridMultilevel"/>
    <w:tmpl w:val="0466FEE0"/>
    <w:lvl w:ilvl="0" w:tplc="947CCF0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36E9A"/>
    <w:multiLevelType w:val="hybridMultilevel"/>
    <w:tmpl w:val="0908B7D0"/>
    <w:numStyleLink w:val="3"/>
  </w:abstractNum>
  <w:abstractNum w:abstractNumId="18" w15:restartNumberingAfterBreak="0">
    <w:nsid w:val="44193D8F"/>
    <w:multiLevelType w:val="hybridMultilevel"/>
    <w:tmpl w:val="D296822C"/>
    <w:numStyleLink w:val="2"/>
  </w:abstractNum>
  <w:abstractNum w:abstractNumId="19" w15:restartNumberingAfterBreak="0">
    <w:nsid w:val="510204EB"/>
    <w:multiLevelType w:val="hybridMultilevel"/>
    <w:tmpl w:val="CD60717A"/>
    <w:styleLink w:val="5"/>
    <w:lvl w:ilvl="0" w:tplc="BAD871B2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857C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24EE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5235A6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C4614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BE9BA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E53C4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4AFD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A1150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250E43"/>
    <w:multiLevelType w:val="multilevel"/>
    <w:tmpl w:val="8744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35057"/>
    <w:multiLevelType w:val="hybridMultilevel"/>
    <w:tmpl w:val="CD60717A"/>
    <w:numStyleLink w:val="5"/>
  </w:abstractNum>
  <w:abstractNum w:abstractNumId="22" w15:restartNumberingAfterBreak="0">
    <w:nsid w:val="7C59327E"/>
    <w:multiLevelType w:val="hybridMultilevel"/>
    <w:tmpl w:val="93DA7A46"/>
    <w:styleLink w:val="1"/>
    <w:lvl w:ilvl="0" w:tplc="745A3AB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2C5EA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C775C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A981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8E8A8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6F12A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0CBF6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006178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EB89A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6"/>
  </w:num>
  <w:num w:numId="5">
    <w:abstractNumId w:val="14"/>
  </w:num>
  <w:num w:numId="6">
    <w:abstractNumId w:val="0"/>
  </w:num>
  <w:num w:numId="7">
    <w:abstractNumId w:val="22"/>
  </w:num>
  <w:num w:numId="8">
    <w:abstractNumId w:val="8"/>
  </w:num>
  <w:num w:numId="9">
    <w:abstractNumId w:val="8"/>
    <w:lvlOverride w:ilvl="0">
      <w:lvl w:ilvl="0" w:tplc="A21A7068">
        <w:start w:val="1"/>
        <w:numFmt w:val="bullet"/>
        <w:lvlText w:val="-"/>
        <w:lvlJc w:val="left"/>
        <w:pPr>
          <w:tabs>
            <w:tab w:val="num" w:pos="1134"/>
          </w:tabs>
          <w:ind w:left="425" w:firstLine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1CF288">
        <w:start w:val="1"/>
        <w:numFmt w:val="bullet"/>
        <w:lvlText w:val="o"/>
        <w:lvlJc w:val="left"/>
        <w:pPr>
          <w:tabs>
            <w:tab w:val="num" w:pos="1429"/>
          </w:tabs>
          <w:ind w:left="720" w:firstLine="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C6E938">
        <w:start w:val="1"/>
        <w:numFmt w:val="bullet"/>
        <w:lvlText w:val="▪"/>
        <w:lvlJc w:val="left"/>
        <w:pPr>
          <w:tabs>
            <w:tab w:val="left" w:pos="1134"/>
            <w:tab w:val="num" w:pos="2149"/>
          </w:tabs>
          <w:ind w:left="1440" w:firstLine="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FC28DA6">
        <w:start w:val="1"/>
        <w:numFmt w:val="bullet"/>
        <w:lvlText w:val="·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2A5618">
        <w:start w:val="1"/>
        <w:numFmt w:val="bullet"/>
        <w:lvlText w:val="o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86FEAC">
        <w:start w:val="1"/>
        <w:numFmt w:val="bullet"/>
        <w:lvlText w:val="▪"/>
        <w:lvlJc w:val="left"/>
        <w:pPr>
          <w:tabs>
            <w:tab w:val="left" w:pos="1134"/>
            <w:tab w:val="num" w:pos="4309"/>
          </w:tabs>
          <w:ind w:left="3600" w:firstLine="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B24C98">
        <w:start w:val="1"/>
        <w:numFmt w:val="bullet"/>
        <w:lvlText w:val="·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C0C1A0">
        <w:start w:val="1"/>
        <w:numFmt w:val="bullet"/>
        <w:lvlText w:val="o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B670A0">
        <w:start w:val="1"/>
        <w:numFmt w:val="bullet"/>
        <w:lvlText w:val="▪"/>
        <w:lvlJc w:val="left"/>
        <w:pPr>
          <w:tabs>
            <w:tab w:val="left" w:pos="1134"/>
            <w:tab w:val="num" w:pos="6469"/>
          </w:tabs>
          <w:ind w:left="5760" w:firstLine="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18"/>
  </w:num>
  <w:num w:numId="12">
    <w:abstractNumId w:val="3"/>
  </w:num>
  <w:num w:numId="13">
    <w:abstractNumId w:val="17"/>
  </w:num>
  <w:num w:numId="14">
    <w:abstractNumId w:val="13"/>
  </w:num>
  <w:num w:numId="15">
    <w:abstractNumId w:val="5"/>
  </w:num>
  <w:num w:numId="16">
    <w:abstractNumId w:val="19"/>
  </w:num>
  <w:num w:numId="17">
    <w:abstractNumId w:val="21"/>
  </w:num>
  <w:num w:numId="18">
    <w:abstractNumId w:val="12"/>
  </w:num>
  <w:num w:numId="19">
    <w:abstractNumId w:val="2"/>
  </w:num>
  <w:num w:numId="20">
    <w:abstractNumId w:val="1"/>
  </w:num>
  <w:num w:numId="21">
    <w:abstractNumId w:val="7"/>
  </w:num>
  <w:num w:numId="22">
    <w:abstractNumId w:val="4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37"/>
    <w:rsid w:val="00052955"/>
    <w:rsid w:val="001470BA"/>
    <w:rsid w:val="00165ACB"/>
    <w:rsid w:val="0017047A"/>
    <w:rsid w:val="001B28A5"/>
    <w:rsid w:val="00260E86"/>
    <w:rsid w:val="002D26F6"/>
    <w:rsid w:val="00305826"/>
    <w:rsid w:val="00360609"/>
    <w:rsid w:val="00370DB2"/>
    <w:rsid w:val="00387986"/>
    <w:rsid w:val="003F48FD"/>
    <w:rsid w:val="004143B5"/>
    <w:rsid w:val="004369C2"/>
    <w:rsid w:val="00436A55"/>
    <w:rsid w:val="00441A37"/>
    <w:rsid w:val="004B5259"/>
    <w:rsid w:val="005100DD"/>
    <w:rsid w:val="00572F87"/>
    <w:rsid w:val="00625755"/>
    <w:rsid w:val="0078023D"/>
    <w:rsid w:val="007819E2"/>
    <w:rsid w:val="007A7946"/>
    <w:rsid w:val="007F3296"/>
    <w:rsid w:val="00827E8D"/>
    <w:rsid w:val="008A0E7F"/>
    <w:rsid w:val="008E5557"/>
    <w:rsid w:val="00925AC5"/>
    <w:rsid w:val="00956F0D"/>
    <w:rsid w:val="00970515"/>
    <w:rsid w:val="009A3C8F"/>
    <w:rsid w:val="00A91903"/>
    <w:rsid w:val="00B0461D"/>
    <w:rsid w:val="00B2229A"/>
    <w:rsid w:val="00B2778E"/>
    <w:rsid w:val="00B559F6"/>
    <w:rsid w:val="00B7158E"/>
    <w:rsid w:val="00C35AE6"/>
    <w:rsid w:val="00C87097"/>
    <w:rsid w:val="00CF0B5D"/>
    <w:rsid w:val="00D6040C"/>
    <w:rsid w:val="00D62751"/>
    <w:rsid w:val="00D71A85"/>
    <w:rsid w:val="00DB106C"/>
    <w:rsid w:val="00DE1E53"/>
    <w:rsid w:val="00E94E47"/>
    <w:rsid w:val="00E965C4"/>
    <w:rsid w:val="00EA4D8D"/>
    <w:rsid w:val="00ED092B"/>
    <w:rsid w:val="00ED1023"/>
    <w:rsid w:val="00F44E0C"/>
    <w:rsid w:val="00F72FF6"/>
    <w:rsid w:val="00F972CC"/>
    <w:rsid w:val="00FC5AB6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4471"/>
  <w15:chartTrackingRefBased/>
  <w15:docId w15:val="{F6525B7C-34AC-4A13-B4FF-F47FDE7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7A"/>
  </w:style>
  <w:style w:type="paragraph" w:styleId="10">
    <w:name w:val="heading 1"/>
    <w:basedOn w:val="a"/>
    <w:next w:val="a"/>
    <w:link w:val="11"/>
    <w:uiPriority w:val="9"/>
    <w:qFormat/>
    <w:rsid w:val="00B5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next w:val="a"/>
    <w:link w:val="21"/>
    <w:uiPriority w:val="9"/>
    <w:semiHidden/>
    <w:unhideWhenUsed/>
    <w:qFormat/>
    <w:rsid w:val="0017047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10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165A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047A"/>
    <w:pPr>
      <w:spacing w:after="0" w:line="240" w:lineRule="auto"/>
    </w:pPr>
  </w:style>
  <w:style w:type="paragraph" w:customStyle="1" w:styleId="a5">
    <w:name w:val="Нормальный (таблица)"/>
    <w:basedOn w:val="a"/>
    <w:uiPriority w:val="99"/>
    <w:qFormat/>
    <w:rsid w:val="0017047A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12">
    <w:name w:val="Заголовок1"/>
    <w:basedOn w:val="a"/>
    <w:next w:val="a6"/>
    <w:rsid w:val="0017047A"/>
    <w:pPr>
      <w:keepNext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8"/>
      <w:szCs w:val="28"/>
      <w:lang w:val="ru-RU" w:eastAsia="zh-CN" w:bidi="hi-IN"/>
    </w:rPr>
  </w:style>
  <w:style w:type="paragraph" w:styleId="a6">
    <w:name w:val="Body Text"/>
    <w:basedOn w:val="a"/>
    <w:link w:val="a7"/>
    <w:rsid w:val="0017047A"/>
    <w:pPr>
      <w:suppressAutoHyphens/>
      <w:spacing w:after="0" w:line="240" w:lineRule="auto"/>
      <w:jc w:val="both"/>
    </w:pPr>
    <w:rPr>
      <w:rFonts w:ascii="Times New Roman" w:eastAsia="Droid Sans Fallback" w:hAnsi="Times New Roman" w:cs="FreeSans"/>
      <w:kern w:val="1"/>
      <w:sz w:val="28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17047A"/>
    <w:rPr>
      <w:rFonts w:ascii="Times New Roman" w:eastAsia="Droid Sans Fallback" w:hAnsi="Times New Roman" w:cs="FreeSans"/>
      <w:kern w:val="1"/>
      <w:sz w:val="28"/>
      <w:szCs w:val="24"/>
      <w:lang w:val="ru-RU" w:eastAsia="zh-CN" w:bidi="hi-IN"/>
    </w:rPr>
  </w:style>
  <w:style w:type="character" w:customStyle="1" w:styleId="a4">
    <w:name w:val="Без интервала Знак"/>
    <w:link w:val="a3"/>
    <w:rsid w:val="0017047A"/>
  </w:style>
  <w:style w:type="paragraph" w:styleId="a8">
    <w:name w:val="Normal (Web)"/>
    <w:uiPriority w:val="99"/>
    <w:rsid w:val="0017047A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1704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rsid w:val="0017047A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17047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17047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047A"/>
  </w:style>
  <w:style w:type="character" w:customStyle="1" w:styleId="21">
    <w:name w:val="Заголовок 2 Знак"/>
    <w:basedOn w:val="a0"/>
    <w:link w:val="20"/>
    <w:uiPriority w:val="9"/>
    <w:semiHidden/>
    <w:rsid w:val="0017047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customStyle="1" w:styleId="msonospacing0">
    <w:name w:val="msonospacing"/>
    <w:rsid w:val="0017047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170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table" w:customStyle="1" w:styleId="13">
    <w:name w:val="Сетка таблицы1"/>
    <w:rsid w:val="0017047A"/>
    <w:pPr>
      <w:spacing w:after="0"/>
    </w:pPr>
    <w:rPr>
      <w:rFonts w:ascii="Calibri" w:eastAsia="Calibri" w:hAnsi="Calibri" w:cs="Times New Roman"/>
      <w:lang w:val="ru-RU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cBorders>
    </w:tcPr>
  </w:style>
  <w:style w:type="character" w:customStyle="1" w:styleId="apple-converted-space">
    <w:name w:val="apple-converted-space"/>
    <w:rsid w:val="0017047A"/>
  </w:style>
  <w:style w:type="character" w:customStyle="1" w:styleId="num">
    <w:name w:val="num"/>
    <w:rsid w:val="0017047A"/>
  </w:style>
  <w:style w:type="character" w:customStyle="1" w:styleId="11">
    <w:name w:val="Заголовок 1 Знак"/>
    <w:basedOn w:val="a0"/>
    <w:link w:val="10"/>
    <w:uiPriority w:val="9"/>
    <w:rsid w:val="00B559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e">
    <w:name w:val="По умолчанию"/>
    <w:rsid w:val="00B559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1">
    <w:name w:val="Импортированный стиль 1"/>
    <w:rsid w:val="00B559F6"/>
    <w:pPr>
      <w:numPr>
        <w:numId w:val="7"/>
      </w:numPr>
    </w:pPr>
  </w:style>
  <w:style w:type="numbering" w:customStyle="1" w:styleId="2">
    <w:name w:val="Импортированный стиль 2"/>
    <w:rsid w:val="00B559F6"/>
    <w:pPr>
      <w:numPr>
        <w:numId w:val="10"/>
      </w:numPr>
    </w:pPr>
  </w:style>
  <w:style w:type="numbering" w:customStyle="1" w:styleId="3">
    <w:name w:val="Импортированный стиль 3"/>
    <w:rsid w:val="00B559F6"/>
    <w:pPr>
      <w:numPr>
        <w:numId w:val="12"/>
      </w:numPr>
    </w:pPr>
  </w:style>
  <w:style w:type="numbering" w:customStyle="1" w:styleId="4">
    <w:name w:val="Импортированный стиль 4"/>
    <w:rsid w:val="00B559F6"/>
    <w:pPr>
      <w:numPr>
        <w:numId w:val="14"/>
      </w:numPr>
    </w:pPr>
  </w:style>
  <w:style w:type="numbering" w:customStyle="1" w:styleId="5">
    <w:name w:val="Импортированный стиль 5"/>
    <w:rsid w:val="00B559F6"/>
    <w:pPr>
      <w:numPr>
        <w:numId w:val="16"/>
      </w:numPr>
    </w:p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82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7E8D"/>
    <w:rPr>
      <w:rFonts w:ascii="Segoe UI" w:hAnsi="Segoe UI" w:cs="Segoe UI"/>
      <w:sz w:val="18"/>
      <w:szCs w:val="18"/>
    </w:rPr>
  </w:style>
  <w:style w:type="character" w:styleId="af4">
    <w:name w:val="Emphasis"/>
    <w:basedOn w:val="a0"/>
    <w:uiPriority w:val="20"/>
    <w:qFormat/>
    <w:rsid w:val="00B7158E"/>
    <w:rPr>
      <w:i/>
      <w:iCs/>
    </w:rPr>
  </w:style>
  <w:style w:type="character" w:styleId="af5">
    <w:name w:val="Strong"/>
    <w:basedOn w:val="a0"/>
    <w:uiPriority w:val="22"/>
    <w:qFormat/>
    <w:rsid w:val="00F72FF6"/>
    <w:rPr>
      <w:b/>
      <w:bCs/>
    </w:rPr>
  </w:style>
  <w:style w:type="character" w:customStyle="1" w:styleId="ListLabel2">
    <w:name w:val="ListLabel 2"/>
    <w:qFormat/>
    <w:rsid w:val="00ED1023"/>
  </w:style>
  <w:style w:type="paragraph" w:customStyle="1" w:styleId="14">
    <w:name w:val="Абзац списка1"/>
    <w:basedOn w:val="a"/>
    <w:qFormat/>
    <w:rsid w:val="008E5557"/>
    <w:pPr>
      <w:spacing w:after="0" w:line="276" w:lineRule="auto"/>
      <w:contextualSpacing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5100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semiHidden/>
    <w:rsid w:val="00165AC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9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7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2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5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95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3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9279-D9EE-42CE-8F0E-2BF04C7A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2019-03-16T13:33:00Z</dcterms:created>
  <dcterms:modified xsi:type="dcterms:W3CDTF">2019-04-21T09:24:00Z</dcterms:modified>
</cp:coreProperties>
</file>